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56C4F" w:rsidRDefault="000B213B" w:rsidP="00456C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SURTIDOR ELECTRICO DE MONTERREY</w:t>
      </w:r>
      <w:r w:rsidR="00F53F20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456C4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456C4F" w:rsidRDefault="00456C4F" w:rsidP="00456C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56C4F" w:rsidP="00456C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B213B">
        <w:rPr>
          <w:rFonts w:ascii="Times New Roman" w:hAnsi="Times New Roman"/>
          <w:b/>
          <w:sz w:val="32"/>
          <w:szCs w:val="32"/>
        </w:rPr>
        <w:t>0068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B213B" w:rsidRPr="000B213B">
        <w:rPr>
          <w:rFonts w:ascii="Times New Roman" w:hAnsi="Times New Roman"/>
          <w:b/>
          <w:sz w:val="28"/>
          <w:szCs w:val="24"/>
        </w:rPr>
        <w:t>Maquinaria y Accesorios para Generación y Distribución de Energía</w:t>
      </w:r>
      <w:r w:rsidR="000B213B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3F20">
        <w:rPr>
          <w:rFonts w:ascii="Times New Roman" w:hAnsi="Times New Roman"/>
          <w:b/>
          <w:szCs w:val="24"/>
        </w:rPr>
        <w:t>moral</w:t>
      </w:r>
      <w:r w:rsidR="00F53F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FE2" w:rsidRDefault="001C3FE2">
      <w:r>
        <w:separator/>
      </w:r>
    </w:p>
  </w:endnote>
  <w:endnote w:type="continuationSeparator" w:id="0">
    <w:p w:rsidR="001C3FE2" w:rsidRDefault="001C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FE2" w:rsidRDefault="001C3FE2">
      <w:r>
        <w:separator/>
      </w:r>
    </w:p>
  </w:footnote>
  <w:footnote w:type="continuationSeparator" w:id="0">
    <w:p w:rsidR="001C3FE2" w:rsidRDefault="001C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3F200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2025-03-07T18:53:00Z</dcterms:created>
  <dcterms:modified xsi:type="dcterms:W3CDTF">2025-03-07T18:53:00Z</dcterms:modified>
</cp:coreProperties>
</file>