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7B0F" w:rsidRDefault="003A7B0F" w:rsidP="003A7B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COLEGIO PROFESIONAL DE ARBITROS COPA MONTERREY, A.C.</w:t>
      </w:r>
    </w:p>
    <w:p w:rsidR="003A7B0F" w:rsidRDefault="003A7B0F" w:rsidP="003A7B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7B0F" w:rsidRDefault="003A7B0F" w:rsidP="003A7B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A7B0F" w:rsidRDefault="003A7B0F" w:rsidP="003A7B0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A7B0F" w:rsidP="003A7B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Profe</w:t>
      </w:r>
      <w:r>
        <w:rPr>
          <w:rFonts w:ascii="Times New Roman" w:hAnsi="Times New Roman"/>
          <w:b/>
          <w:sz w:val="28"/>
          <w:szCs w:val="24"/>
        </w:rPr>
        <w:t xml:space="preserve">sionales de Arbitraje Deportivo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B1" w:rsidRDefault="001440B1">
      <w:r>
        <w:separator/>
      </w:r>
    </w:p>
  </w:endnote>
  <w:endnote w:type="continuationSeparator" w:id="0">
    <w:p w:rsidR="001440B1" w:rsidRDefault="001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B1" w:rsidRDefault="001440B1">
      <w:r>
        <w:separator/>
      </w:r>
    </w:p>
  </w:footnote>
  <w:footnote w:type="continuationSeparator" w:id="0">
    <w:p w:rsidR="001440B1" w:rsidRDefault="0014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FD28D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2024-07-29T21:20:00Z</dcterms:created>
  <dcterms:modified xsi:type="dcterms:W3CDTF">2024-07-29T21:20:00Z</dcterms:modified>
</cp:coreProperties>
</file>