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1A47A3" w:rsidRDefault="001A47A3" w:rsidP="001A47A3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GUZMAN RODRIGUEZ JOSE LUIS</w:t>
      </w:r>
    </w:p>
    <w:p w:rsidR="001A47A3" w:rsidRDefault="001A47A3" w:rsidP="001A47A3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1A47A3" w:rsidRDefault="001A47A3" w:rsidP="001A47A3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1A47A3" w:rsidRDefault="001A47A3" w:rsidP="001A47A3">
      <w:pPr>
        <w:jc w:val="both"/>
        <w:rPr>
          <w:rFonts w:ascii="Times New Roman" w:hAnsi="Times New Roman"/>
          <w:szCs w:val="24"/>
          <w:lang w:val="es-MX"/>
        </w:rPr>
      </w:pPr>
    </w:p>
    <w:p w:rsidR="00303058" w:rsidRPr="008741C6" w:rsidRDefault="001A47A3" w:rsidP="001A47A3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física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3410 </w:t>
      </w:r>
      <w:r>
        <w:rPr>
          <w:rFonts w:ascii="Times New Roman" w:hAnsi="Times New Roman"/>
          <w:szCs w:val="24"/>
        </w:rPr>
        <w:t xml:space="preserve">con el giro:  </w:t>
      </w:r>
      <w:r>
        <w:rPr>
          <w:rFonts w:ascii="Times New Roman" w:hAnsi="Times New Roman"/>
          <w:b/>
          <w:sz w:val="28"/>
          <w:szCs w:val="24"/>
        </w:rPr>
        <w:t xml:space="preserve">Servicios de Alimentos </w:t>
      </w:r>
      <w:r w:rsidR="00F7287D" w:rsidRPr="00F7287D">
        <w:rPr>
          <w:rFonts w:ascii="Times New Roman" w:hAnsi="Times New Roman"/>
          <w:szCs w:val="24"/>
        </w:rPr>
        <w:t>l</w:t>
      </w:r>
      <w:r w:rsidR="00303058" w:rsidRPr="00F7287D">
        <w:rPr>
          <w:rFonts w:ascii="Times New Roman" w:hAnsi="Times New Roman"/>
          <w:szCs w:val="24"/>
        </w:rPr>
        <w:t>o</w:t>
      </w:r>
      <w:r w:rsidR="00303058" w:rsidRPr="00E41999">
        <w:rPr>
          <w:rFonts w:ascii="Times New Roman" w:hAnsi="Times New Roman"/>
          <w:szCs w:val="24"/>
        </w:rPr>
        <w:t xml:space="preserve"> anterior, en virtud de haber cumplido satisfactoriamente los requisitos establecidos en el Capítulo 2 artículo 27 y demás relativos del Reglamento de la Ley de Adquisiciones, Arrendamientos y Prestación de Servicios para la Administración Pública del Estado de Nuevo León, así como sus correlativos en materia federal, aunado a que reúne los lineamientos señalados en el  Manual de Políticas y Procedimientos para el Control de Ingresos y Egresos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El empadronamiento que ha obtenido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DA1A82">
        <w:rPr>
          <w:rFonts w:ascii="Times New Roman" w:hAnsi="Times New Roman"/>
          <w:b/>
          <w:szCs w:val="24"/>
        </w:rPr>
        <w:t>física</w:t>
      </w:r>
      <w:r w:rsidR="00DA1A82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 xml:space="preserve">dentro del padrón de proveedores de la Universidad Autónoma de Nuevo León, con una vigencia hasta el mes de </w:t>
      </w:r>
      <w:proofErr w:type="gramStart"/>
      <w:r w:rsidR="00ED5987">
        <w:rPr>
          <w:rFonts w:ascii="Times New Roman" w:hAnsi="Times New Roman"/>
          <w:b/>
          <w:bCs/>
          <w:sz w:val="28"/>
          <w:szCs w:val="28"/>
        </w:rPr>
        <w:t>Abril</w:t>
      </w:r>
      <w:proofErr w:type="gramEnd"/>
      <w:r w:rsidRPr="00E41999">
        <w:rPr>
          <w:rFonts w:ascii="Times New Roman" w:hAnsi="Times New Roman"/>
          <w:b/>
          <w:bCs/>
          <w:sz w:val="28"/>
          <w:szCs w:val="28"/>
        </w:rPr>
        <w:t xml:space="preserve"> de 20</w:t>
      </w:r>
      <w:r>
        <w:rPr>
          <w:rFonts w:ascii="Times New Roman" w:hAnsi="Times New Roman"/>
          <w:b/>
          <w:bCs/>
          <w:sz w:val="28"/>
          <w:szCs w:val="28"/>
        </w:rPr>
        <w:t>2</w:t>
      </w:r>
      <w:r w:rsidR="00753C38">
        <w:rPr>
          <w:rFonts w:ascii="Times New Roman" w:hAnsi="Times New Roman"/>
          <w:b/>
          <w:bCs/>
          <w:sz w:val="28"/>
          <w:szCs w:val="28"/>
        </w:rPr>
        <w:t>5</w:t>
      </w:r>
      <w:r w:rsidRPr="00E41999">
        <w:rPr>
          <w:rFonts w:ascii="Times New Roman" w:hAnsi="Times New Roman"/>
          <w:b/>
          <w:bCs/>
          <w:szCs w:val="24"/>
        </w:rPr>
        <w:t xml:space="preserve">, </w:t>
      </w:r>
      <w:r w:rsidRPr="00E41999"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Ingresos y Egresos de nuestra Institución.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DA1A82">
        <w:rPr>
          <w:rFonts w:ascii="Times New Roman" w:hAnsi="Times New Roman"/>
          <w:b/>
          <w:szCs w:val="24"/>
        </w:rPr>
        <w:t>física</w:t>
      </w:r>
      <w:r w:rsidR="00DA1A82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ED5987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475FDF" w:rsidRDefault="00475FDF" w:rsidP="00303058">
      <w:pPr>
        <w:rPr>
          <w:rFonts w:ascii="Times New Roman" w:hAnsi="Times New Roman"/>
          <w:szCs w:val="24"/>
        </w:rPr>
      </w:pPr>
    </w:p>
    <w:p w:rsidR="002F5D47" w:rsidRPr="003C67B3" w:rsidRDefault="002F5D47" w:rsidP="00303058">
      <w:pPr>
        <w:rPr>
          <w:rFonts w:ascii="Times New Roman" w:hAnsi="Times New Roman"/>
          <w:szCs w:val="24"/>
        </w:rPr>
      </w:pPr>
      <w:bookmarkStart w:id="0" w:name="_GoBack"/>
      <w:bookmarkEnd w:id="0"/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ED5987">
        <w:rPr>
          <w:rFonts w:ascii="Times New Roman" w:hAnsi="Times New Roman"/>
          <w:sz w:val="24"/>
          <w:szCs w:val="24"/>
        </w:rPr>
        <w:t>17 de abril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2F5D47" w:rsidRDefault="002F5D47" w:rsidP="002F5D47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Lic. Perla A. Rocha Aguilar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2F5D47" w:rsidRDefault="002F5D47" w:rsidP="002F5D47">
      <w:pPr>
        <w:rPr>
          <w:rFonts w:ascii="Times New Roman" w:hAnsi="Times New Roman"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Coordinadora Operativa de la Subdirección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>
        <w:rPr>
          <w:rFonts w:ascii="Times New Roman" w:hAnsi="Times New Roman"/>
          <w:sz w:val="14"/>
          <w:szCs w:val="24"/>
          <w:lang w:val="es-MX"/>
        </w:rPr>
        <w:t>C.C.P. Proveedores</w:t>
      </w:r>
      <w:r>
        <w:rPr>
          <w:rFonts w:ascii="Times New Roman" w:hAnsi="Times New Roman"/>
          <w:sz w:val="14"/>
          <w:szCs w:val="24"/>
          <w:lang w:val="es-MX"/>
        </w:rPr>
        <w:tab/>
      </w:r>
    </w:p>
    <w:p w:rsidR="00015FC5" w:rsidRPr="002764D9" w:rsidRDefault="002F5D47" w:rsidP="002F5D47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de Procesos Administrativos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3CB0" w:rsidRDefault="00513CB0">
      <w:r>
        <w:separator/>
      </w:r>
    </w:p>
  </w:endnote>
  <w:endnote w:type="continuationSeparator" w:id="0">
    <w:p w:rsidR="00513CB0" w:rsidRDefault="00513C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3CB0" w:rsidRDefault="00513CB0">
      <w:r>
        <w:separator/>
      </w:r>
    </w:p>
  </w:footnote>
  <w:footnote w:type="continuationSeparator" w:id="0">
    <w:p w:rsidR="00513CB0" w:rsidRDefault="00513C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51DB8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6F8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BC"/>
    <w:rsid w:val="00091410"/>
    <w:rsid w:val="00091914"/>
    <w:rsid w:val="00091B3B"/>
    <w:rsid w:val="00091F33"/>
    <w:rsid w:val="00092E81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377E"/>
    <w:rsid w:val="00103CF4"/>
    <w:rsid w:val="00103F8C"/>
    <w:rsid w:val="001043F1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88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5E09"/>
    <w:rsid w:val="00156145"/>
    <w:rsid w:val="00156893"/>
    <w:rsid w:val="00156CEF"/>
    <w:rsid w:val="001606C9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77E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D47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7011E"/>
    <w:rsid w:val="00370ABB"/>
    <w:rsid w:val="00371B7F"/>
    <w:rsid w:val="00371CB3"/>
    <w:rsid w:val="003721A7"/>
    <w:rsid w:val="00372461"/>
    <w:rsid w:val="003728C3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D12"/>
    <w:rsid w:val="00481FC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CB0"/>
    <w:rsid w:val="00513FC9"/>
    <w:rsid w:val="005145FE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AC5"/>
    <w:rsid w:val="005A6E72"/>
    <w:rsid w:val="005A7AB4"/>
    <w:rsid w:val="005A7FAC"/>
    <w:rsid w:val="005B0692"/>
    <w:rsid w:val="005B07EF"/>
    <w:rsid w:val="005B0B5F"/>
    <w:rsid w:val="005B0C5E"/>
    <w:rsid w:val="005B12A0"/>
    <w:rsid w:val="005B13E5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5E0"/>
    <w:rsid w:val="005F4133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4B7D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407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D5"/>
    <w:rsid w:val="00705BB6"/>
    <w:rsid w:val="00705C50"/>
    <w:rsid w:val="007061E6"/>
    <w:rsid w:val="007074CE"/>
    <w:rsid w:val="00707D34"/>
    <w:rsid w:val="00707EF0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E77"/>
    <w:rsid w:val="00725D8F"/>
    <w:rsid w:val="007266F6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13F6"/>
    <w:rsid w:val="0077247D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501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4E7A"/>
    <w:rsid w:val="007F5DC9"/>
    <w:rsid w:val="007F692A"/>
    <w:rsid w:val="007F6C18"/>
    <w:rsid w:val="007F71DC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35CC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633F"/>
    <w:rsid w:val="008977FA"/>
    <w:rsid w:val="00897A3D"/>
    <w:rsid w:val="00897EB0"/>
    <w:rsid w:val="00897EC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61A1"/>
    <w:rsid w:val="008C6226"/>
    <w:rsid w:val="008C6452"/>
    <w:rsid w:val="008C6D44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E64"/>
    <w:rsid w:val="008F6756"/>
    <w:rsid w:val="008F76BA"/>
    <w:rsid w:val="008F7723"/>
    <w:rsid w:val="008F7DA8"/>
    <w:rsid w:val="0090050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4C5E"/>
    <w:rsid w:val="00944D1F"/>
    <w:rsid w:val="009452B1"/>
    <w:rsid w:val="009455FF"/>
    <w:rsid w:val="009463D5"/>
    <w:rsid w:val="00947936"/>
    <w:rsid w:val="0095115F"/>
    <w:rsid w:val="00951245"/>
    <w:rsid w:val="00951766"/>
    <w:rsid w:val="0095239A"/>
    <w:rsid w:val="009523CB"/>
    <w:rsid w:val="00952444"/>
    <w:rsid w:val="009534AA"/>
    <w:rsid w:val="00953879"/>
    <w:rsid w:val="009538CA"/>
    <w:rsid w:val="00953A65"/>
    <w:rsid w:val="009559C9"/>
    <w:rsid w:val="009564F1"/>
    <w:rsid w:val="00956B12"/>
    <w:rsid w:val="00956B3F"/>
    <w:rsid w:val="00956EDC"/>
    <w:rsid w:val="00960444"/>
    <w:rsid w:val="009605BC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3A73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CB4"/>
    <w:rsid w:val="00B55D2A"/>
    <w:rsid w:val="00B5623B"/>
    <w:rsid w:val="00B563BB"/>
    <w:rsid w:val="00B56C50"/>
    <w:rsid w:val="00B5714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4575"/>
    <w:rsid w:val="00D64721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A0771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D5987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402D"/>
    <w:rsid w:val="00EF42FE"/>
    <w:rsid w:val="00EF5074"/>
    <w:rsid w:val="00EF50F5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4964"/>
    <w:rsid w:val="00F24B2C"/>
    <w:rsid w:val="00F24FB6"/>
    <w:rsid w:val="00F2621B"/>
    <w:rsid w:val="00F27D0B"/>
    <w:rsid w:val="00F30C9B"/>
    <w:rsid w:val="00F323EA"/>
    <w:rsid w:val="00F326E4"/>
    <w:rsid w:val="00F3270C"/>
    <w:rsid w:val="00F332D6"/>
    <w:rsid w:val="00F34E37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9C1"/>
    <w:rsid w:val="00F62B9F"/>
    <w:rsid w:val="00F6358F"/>
    <w:rsid w:val="00F636AC"/>
    <w:rsid w:val="00F636F3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CFB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CD4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589182C5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286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4</cp:revision>
  <cp:lastPrinted>2024-02-21T22:17:00Z</cp:lastPrinted>
  <dcterms:created xsi:type="dcterms:W3CDTF">2024-04-17T18:38:00Z</dcterms:created>
  <dcterms:modified xsi:type="dcterms:W3CDTF">2024-04-19T17:16:00Z</dcterms:modified>
</cp:coreProperties>
</file>