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B1A1F" w:rsidRDefault="000C4E1E" w:rsidP="00BB1A1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COMPLISERV, S. DE R.L. DE C.V</w:t>
      </w:r>
      <w:r w:rsidR="00BB1A1F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BB1A1F" w:rsidRDefault="00BB1A1F" w:rsidP="00BB1A1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B1A1F" w:rsidRDefault="00BB1A1F" w:rsidP="00BB1A1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B1A1F" w:rsidRDefault="00BB1A1F" w:rsidP="00BB1A1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B1A1F" w:rsidP="00BB1A1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C4E1E">
        <w:rPr>
          <w:rFonts w:ascii="Times New Roman" w:hAnsi="Times New Roman"/>
          <w:b/>
          <w:sz w:val="32"/>
          <w:szCs w:val="32"/>
        </w:rPr>
        <w:t>11800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0C4E1E" w:rsidRPr="000C4E1E">
        <w:rPr>
          <w:rFonts w:ascii="Times New Roman" w:hAnsi="Times New Roman"/>
          <w:b/>
          <w:sz w:val="28"/>
          <w:szCs w:val="24"/>
        </w:rPr>
        <w:t>Difusión</w:t>
      </w:r>
      <w:r w:rsidR="000C4E1E">
        <w:rPr>
          <w:rFonts w:ascii="Times New Roman" w:hAnsi="Times New Roman"/>
          <w:b/>
          <w:sz w:val="28"/>
          <w:szCs w:val="24"/>
        </w:rPr>
        <w:t xml:space="preserve"> de Tecnologías de Información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1A1F">
        <w:rPr>
          <w:rFonts w:ascii="Times New Roman" w:hAnsi="Times New Roman"/>
          <w:sz w:val="24"/>
          <w:szCs w:val="24"/>
        </w:rPr>
        <w:t>13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1E" w:rsidRDefault="0082061E">
      <w:r>
        <w:separator/>
      </w:r>
    </w:p>
  </w:endnote>
  <w:endnote w:type="continuationSeparator" w:id="0">
    <w:p w:rsidR="0082061E" w:rsidRDefault="0082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1E" w:rsidRDefault="0082061E">
      <w:r>
        <w:separator/>
      </w:r>
    </w:p>
  </w:footnote>
  <w:footnote w:type="continuationSeparator" w:id="0">
    <w:p w:rsidR="0082061E" w:rsidRDefault="0082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B0BDA7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2024-05-13T17:22:00Z</dcterms:created>
  <dcterms:modified xsi:type="dcterms:W3CDTF">2024-05-13T17:22:00Z</dcterms:modified>
</cp:coreProperties>
</file>