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AB7CC6" w:rsidRDefault="00AB7CC6" w:rsidP="00AB7CC6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ESPACIOS DECORATIVOS RESIDENCIALES Y COMERCIALES, S.A.S. DE C.V.</w:t>
      </w:r>
    </w:p>
    <w:p w:rsidR="00AB7CC6" w:rsidRDefault="00AB7CC6" w:rsidP="00AB7CC6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AB7CC6" w:rsidRDefault="00AB7CC6" w:rsidP="00AB7CC6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AB7CC6" w:rsidRDefault="00AB7CC6" w:rsidP="00AB7CC6">
      <w:pPr>
        <w:jc w:val="both"/>
        <w:rPr>
          <w:rFonts w:ascii="Times New Roman" w:hAnsi="Times New Roman"/>
          <w:szCs w:val="24"/>
          <w:lang w:val="es-MX"/>
        </w:rPr>
      </w:pPr>
    </w:p>
    <w:p w:rsidR="00303058" w:rsidRPr="008741C6" w:rsidRDefault="00AB7CC6" w:rsidP="00AB7CC6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10468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4"/>
        </w:rPr>
        <w:t>Muebles, Mobiliario y Decoración</w:t>
      </w:r>
      <w:r>
        <w:rPr>
          <w:rFonts w:ascii="Times New Roman" w:hAnsi="Times New Roman"/>
          <w:szCs w:val="24"/>
        </w:rPr>
        <w:t xml:space="preserve"> </w:t>
      </w:r>
      <w:r w:rsidR="00F7287D" w:rsidRPr="00F7287D">
        <w:rPr>
          <w:rFonts w:ascii="Times New Roman" w:hAnsi="Times New Roman"/>
          <w:szCs w:val="24"/>
        </w:rPr>
        <w:t>l</w:t>
      </w:r>
      <w:r w:rsidR="00303058" w:rsidRPr="00F7287D">
        <w:rPr>
          <w:rFonts w:ascii="Times New Roman" w:hAnsi="Times New Roman"/>
          <w:szCs w:val="24"/>
        </w:rPr>
        <w:t>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el Capítulo 2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Control de Ingresos y Egresos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El empadronamiento que ha obtenido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105998">
        <w:rPr>
          <w:rFonts w:ascii="Times New Roman" w:hAnsi="Times New Roman"/>
          <w:b/>
          <w:szCs w:val="24"/>
        </w:rPr>
        <w:t>moral</w:t>
      </w:r>
      <w:r w:rsidR="00105998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proofErr w:type="gramStart"/>
      <w:r w:rsidR="00C16015">
        <w:rPr>
          <w:rFonts w:ascii="Times New Roman" w:hAnsi="Times New Roman"/>
          <w:b/>
          <w:bCs/>
          <w:sz w:val="28"/>
          <w:szCs w:val="28"/>
        </w:rPr>
        <w:t>Enero</w:t>
      </w:r>
      <w:proofErr w:type="gramEnd"/>
      <w:r w:rsidRPr="00E41999">
        <w:rPr>
          <w:rFonts w:ascii="Times New Roman" w:hAnsi="Times New Roman"/>
          <w:b/>
          <w:bCs/>
          <w:sz w:val="28"/>
          <w:szCs w:val="28"/>
        </w:rPr>
        <w:t xml:space="preserve"> de 20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="00753C38">
        <w:rPr>
          <w:rFonts w:ascii="Times New Roman" w:hAnsi="Times New Roman"/>
          <w:b/>
          <w:bCs/>
          <w:sz w:val="28"/>
          <w:szCs w:val="28"/>
        </w:rPr>
        <w:t>5</w:t>
      </w:r>
      <w:r w:rsidRPr="00E41999">
        <w:rPr>
          <w:rFonts w:ascii="Times New Roman" w:hAnsi="Times New Roman"/>
          <w:b/>
          <w:bCs/>
          <w:szCs w:val="24"/>
        </w:rPr>
        <w:t xml:space="preserve">, </w:t>
      </w:r>
      <w:r w:rsidRPr="00E41999"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Ingresos y Egresos de nuestra Institución.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105998">
        <w:rPr>
          <w:rFonts w:ascii="Times New Roman" w:hAnsi="Times New Roman"/>
          <w:b/>
          <w:szCs w:val="24"/>
        </w:rPr>
        <w:t>moral</w:t>
      </w:r>
      <w:r w:rsidR="00105998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ED5987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051C86" w:rsidRPr="003C67B3" w:rsidRDefault="00051C86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ED5987">
        <w:rPr>
          <w:rFonts w:ascii="Times New Roman" w:hAnsi="Times New Roman"/>
          <w:sz w:val="24"/>
          <w:szCs w:val="24"/>
        </w:rPr>
        <w:t>17 de abril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7D72F4" w:rsidRDefault="007D72F4" w:rsidP="007D72F4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Lic. Perla A. Rocha Aguilar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7D72F4" w:rsidRDefault="007D72F4" w:rsidP="007D72F4">
      <w:pPr>
        <w:rPr>
          <w:rFonts w:ascii="Times New Roman" w:hAnsi="Times New Roman"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Coordinadora Operativa de la Subdirección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>
        <w:rPr>
          <w:rFonts w:ascii="Times New Roman" w:hAnsi="Times New Roman"/>
          <w:sz w:val="14"/>
          <w:szCs w:val="24"/>
          <w:lang w:val="es-MX"/>
        </w:rPr>
        <w:t>C.C.P. Proveedores</w:t>
      </w:r>
      <w:r>
        <w:rPr>
          <w:rFonts w:ascii="Times New Roman" w:hAnsi="Times New Roman"/>
          <w:sz w:val="14"/>
          <w:szCs w:val="24"/>
          <w:lang w:val="es-MX"/>
        </w:rPr>
        <w:tab/>
      </w:r>
    </w:p>
    <w:p w:rsidR="00015FC5" w:rsidRPr="002764D9" w:rsidRDefault="007D72F4" w:rsidP="007D72F4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de Procesos Administrativos</w:t>
      </w:r>
      <w:bookmarkStart w:id="0" w:name="_GoBack"/>
      <w:bookmarkEnd w:id="0"/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32AE" w:rsidRDefault="00D332AE">
      <w:r>
        <w:separator/>
      </w:r>
    </w:p>
  </w:endnote>
  <w:endnote w:type="continuationSeparator" w:id="0">
    <w:p w:rsidR="00D332AE" w:rsidRDefault="00D33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32AE" w:rsidRDefault="00D332AE">
      <w:r>
        <w:separator/>
      </w:r>
    </w:p>
  </w:footnote>
  <w:footnote w:type="continuationSeparator" w:id="0">
    <w:p w:rsidR="00D332AE" w:rsidRDefault="00D332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3C8F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58DB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206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9B4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323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5B3B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AB4"/>
    <w:rsid w:val="005A7FAC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2F4"/>
    <w:rsid w:val="007D78B4"/>
    <w:rsid w:val="007D7B81"/>
    <w:rsid w:val="007E0168"/>
    <w:rsid w:val="007E0DAE"/>
    <w:rsid w:val="007E1501"/>
    <w:rsid w:val="007E16C9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4E7A"/>
    <w:rsid w:val="007F5DC9"/>
    <w:rsid w:val="007F692A"/>
    <w:rsid w:val="007F6C18"/>
    <w:rsid w:val="007F71DC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007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936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B7CC6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CB4"/>
    <w:rsid w:val="00B55D2A"/>
    <w:rsid w:val="00B5623B"/>
    <w:rsid w:val="00B563BB"/>
    <w:rsid w:val="00B56C50"/>
    <w:rsid w:val="00B5714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015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2AE"/>
    <w:rsid w:val="00D3347E"/>
    <w:rsid w:val="00D335BE"/>
    <w:rsid w:val="00D335EB"/>
    <w:rsid w:val="00D34C79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621B"/>
    <w:rsid w:val="00F27D0B"/>
    <w:rsid w:val="00F30C9B"/>
    <w:rsid w:val="00F323EA"/>
    <w:rsid w:val="00F326E4"/>
    <w:rsid w:val="00F3270C"/>
    <w:rsid w:val="00F332D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69B8F67A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292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6</cp:revision>
  <cp:lastPrinted>2024-04-17T23:10:00Z</cp:lastPrinted>
  <dcterms:created xsi:type="dcterms:W3CDTF">2024-04-17T22:40:00Z</dcterms:created>
  <dcterms:modified xsi:type="dcterms:W3CDTF">2024-04-19T17:21:00Z</dcterms:modified>
</cp:coreProperties>
</file>