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EB0AAF" w:rsidRDefault="00EB0AAF" w:rsidP="00EB0AAF">
      <w:pPr>
        <w:tabs>
          <w:tab w:val="left" w:pos="1455"/>
        </w:tabs>
        <w:jc w:val="both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GOMEZ LOZANO JESUS ALFONSO  </w:t>
      </w:r>
    </w:p>
    <w:p w:rsidR="00EB0AAF" w:rsidRDefault="00EB0AAF" w:rsidP="00EB0AAF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EB0AAF" w:rsidRDefault="00EB0AAF" w:rsidP="00EB0AAF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EB0AAF" w:rsidRDefault="00EB0AAF" w:rsidP="00EB0AAF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EB0AAF" w:rsidP="00EB0AAF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10009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Componentes Accesorios y Suministros de Sistemas Eléctricos e Iluminación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EB0AAF">
        <w:rPr>
          <w:rFonts w:ascii="Times New Roman" w:hAnsi="Times New Roman"/>
          <w:b/>
          <w:szCs w:val="24"/>
        </w:rPr>
        <w:t>física</w:t>
      </w:r>
      <w:r w:rsidR="00EB0AAF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227E9F">
        <w:rPr>
          <w:rFonts w:ascii="Times New Roman" w:hAnsi="Times New Roman"/>
          <w:b/>
          <w:bCs/>
          <w:sz w:val="28"/>
          <w:szCs w:val="28"/>
        </w:rPr>
        <w:t>Abril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EB0AAF">
        <w:rPr>
          <w:rFonts w:ascii="Times New Roman" w:hAnsi="Times New Roman"/>
          <w:b/>
          <w:szCs w:val="24"/>
        </w:rPr>
        <w:t>física</w:t>
      </w:r>
      <w:r w:rsidR="00EB0AAF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D479E8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EB2BD7" w:rsidRPr="003C67B3" w:rsidRDefault="00EB2BD7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0E107B">
        <w:rPr>
          <w:rFonts w:ascii="Times New Roman" w:hAnsi="Times New Roman"/>
          <w:sz w:val="24"/>
          <w:szCs w:val="24"/>
        </w:rPr>
        <w:t>23</w:t>
      </w:r>
      <w:r w:rsidR="00227E9F">
        <w:rPr>
          <w:rFonts w:ascii="Times New Roman" w:hAnsi="Times New Roman"/>
          <w:sz w:val="24"/>
          <w:szCs w:val="24"/>
        </w:rPr>
        <w:t xml:space="preserve"> de abril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D479E8" w:rsidRDefault="00897ECC" w:rsidP="00D479E8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Lic. Perla A. Rocha Aguilar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 w:rsidR="00D479E8"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 w:rsidR="00D479E8"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 w:rsidR="00D479E8"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D479E8" w:rsidRDefault="00D479E8" w:rsidP="00D479E8">
      <w:pPr>
        <w:rPr>
          <w:rFonts w:ascii="Times New Roman" w:hAnsi="Times New Roman"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Coordinadora</w:t>
      </w:r>
      <w:r w:rsidR="00897ECC">
        <w:rPr>
          <w:rFonts w:ascii="Times New Roman" w:hAnsi="Times New Roman"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sz w:val="14"/>
          <w:szCs w:val="24"/>
          <w:lang w:val="es-MX"/>
        </w:rPr>
        <w:t>Operativa de la Subdirección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  <w:r>
        <w:rPr>
          <w:rFonts w:ascii="Times New Roman" w:hAnsi="Times New Roman"/>
          <w:sz w:val="14"/>
          <w:szCs w:val="24"/>
          <w:lang w:val="es-MX"/>
        </w:rPr>
        <w:tab/>
      </w:r>
    </w:p>
    <w:p w:rsidR="00015FC5" w:rsidRPr="002764D9" w:rsidRDefault="00D479E8" w:rsidP="00D479E8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de Procesos Administrativos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5F6" w:rsidRDefault="00DF35F6">
      <w:r>
        <w:separator/>
      </w:r>
    </w:p>
  </w:endnote>
  <w:endnote w:type="continuationSeparator" w:id="0">
    <w:p w:rsidR="00DF35F6" w:rsidRDefault="00DF3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5F6" w:rsidRDefault="00DF35F6">
      <w:r>
        <w:separator/>
      </w:r>
    </w:p>
  </w:footnote>
  <w:footnote w:type="continuationSeparator" w:id="0">
    <w:p w:rsidR="00DF35F6" w:rsidRDefault="00DF35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622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36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626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07B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9F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B5D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DDD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70E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37F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4CE9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83F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D9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59DD"/>
    <w:rsid w:val="00B763C8"/>
    <w:rsid w:val="00B76B69"/>
    <w:rsid w:val="00B778F7"/>
    <w:rsid w:val="00B77F80"/>
    <w:rsid w:val="00B80457"/>
    <w:rsid w:val="00B80C57"/>
    <w:rsid w:val="00B80FF6"/>
    <w:rsid w:val="00B81C7B"/>
    <w:rsid w:val="00B81D64"/>
    <w:rsid w:val="00B82F2D"/>
    <w:rsid w:val="00B83234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9E8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5F6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1CAD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0AAF"/>
    <w:rsid w:val="00EB2980"/>
    <w:rsid w:val="00EB2BD7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0F38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2F5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44540BCF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294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2024-04-19T19:04:00Z</cp:lastPrinted>
  <dcterms:created xsi:type="dcterms:W3CDTF">2024-04-23T18:20:00Z</dcterms:created>
  <dcterms:modified xsi:type="dcterms:W3CDTF">2024-04-23T18:20:00Z</dcterms:modified>
</cp:coreProperties>
</file>